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8FE68" w14:textId="77777777" w:rsidR="00537B17" w:rsidRPr="00537B17" w:rsidRDefault="00537B17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bdr w:val="none" w:sz="0" w:space="0" w:color="auto" w:frame="1"/>
        </w:rPr>
      </w:pPr>
      <w:r w:rsidRPr="00537B17">
        <w:rPr>
          <w:rFonts w:ascii="Helvetica" w:hAnsi="Helvetica" w:cs="Times New Roman"/>
          <w:b/>
          <w:color w:val="4A4A4A"/>
          <w:bdr w:val="none" w:sz="0" w:space="0" w:color="auto" w:frame="1"/>
        </w:rPr>
        <w:t>ANTHONY VEGA</w:t>
      </w:r>
    </w:p>
    <w:p w14:paraId="69B4AE0D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</w: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EDUCATION</w:t>
      </w:r>
    </w:p>
    <w:p w14:paraId="5386137F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59A6C2C1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MFA     2009     Pain</w:t>
      </w: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ting     University of Delaware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>BA        2002     Fine Arts and Philosophy     Saint Joseph’s University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D8A5B39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FDA963C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</w:pP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SELECTED EXHIBITION RECORD</w:t>
      </w:r>
    </w:p>
    <w:p w14:paraId="2FC277CE" w14:textId="77777777" w:rsidR="00537B17" w:rsidRPr="0088615F" w:rsidRDefault="00537B17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</w:p>
    <w:p w14:paraId="527AE4FD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2014 - 2018​</w:t>
      </w:r>
    </w:p>
    <w:p w14:paraId="4FAF9EDE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Philadelphia International Airport, "its a wrap, 20 for 20​</w:t>
      </w:r>
    </w:p>
    <w:p w14:paraId="1F6E862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Chris White Gallery, "Trying to Touch Clouds", solo Show​</w:t>
      </w:r>
    </w:p>
    <w:p w14:paraId="6E1CBE3C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Philadelphia International Airport, Proximity (reproduction)</w:t>
      </w:r>
    </w:p>
    <w:p w14:paraId="5FBAF59D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LG Tripp Gallery, "#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aTourist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",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Phialdelphia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PA, solo show</w:t>
      </w:r>
    </w:p>
    <w:p w14:paraId="226D5E94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InLiquid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@Crane Hall</w:t>
      </w:r>
    </w:p>
    <w:p w14:paraId="58D225BC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0FE9290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2012 - 2013</w:t>
      </w:r>
    </w:p>
    <w:p w14:paraId="11495C0E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LG Tripp Gallery, “documents”, Philadelphia PA, solo show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465D5256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Le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Cochon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Noir, “Paintings”, Philadelphia PA, solo sho</w:t>
      </w: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w</w:t>
      </w:r>
    </w:p>
    <w:p w14:paraId="052C9180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9D69054" w14:textId="77777777" w:rsidR="0088615F" w:rsidRPr="0088615F" w:rsidRDefault="00537B17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2011</w:t>
      </w:r>
      <w:r w:rsidR="0088615F"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576B9C2A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Red Dot Art Fair, Miami FL, represented by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Oxenberg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Fine Art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5652D33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LG Tripp Gallery, “RSVP 2”, Philadelphia PA</w:t>
      </w:r>
    </w:p>
    <w:p w14:paraId="427CFA2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Main Line Arts Center, “Fine Arts Benefit”, Haverford PA</w:t>
      </w:r>
    </w:p>
    <w:p w14:paraId="4F94C371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“A Meaningful Pursuit”, Philadelphia PA</w:t>
      </w:r>
    </w:p>
    <w:p w14:paraId="191A9EC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Le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Cochon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Noir, “Paintings”, Philadelphia PA, solo show</w:t>
      </w:r>
    </w:p>
    <w:p w14:paraId="2D49A171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7CC33687" w14:textId="77777777" w:rsidR="0088615F" w:rsidRPr="0088615F" w:rsidRDefault="00537B17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2010</w:t>
      </w:r>
    </w:p>
    <w:p w14:paraId="680FC802" w14:textId="189D0441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New Wilmington Artists Ass</w:t>
      </w:r>
      <w:r w:rsidR="00EF7FC5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ociation, “Works on Paper”, 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Wilmington DE</w:t>
      </w:r>
    </w:p>
    <w:p w14:paraId="4078F561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Projects Gallery, “Its Who you Know”, Invitation by Brooke Holloway, Philadelphia PA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7B6A5F5B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New Wilmington Artist Association, “Paintings”, Curated by Margaret Winslow Wilmington DE</w:t>
      </w:r>
    </w:p>
    <w:p w14:paraId="3AD90D16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Zhou B Art Center, “Wet Paint” Curated by Sergio Gomez Chicago IL (catalogue)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33D7D58B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7A27F315" w14:textId="77777777" w:rsidR="0088615F" w:rsidRPr="0088615F" w:rsidRDefault="00537B17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2009</w:t>
      </w:r>
      <w:r w:rsidR="0088615F"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9A578AB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Tower Hill School, “Observations”, Wilmington DE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0C1324B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Projects Gallery, “Fresh 2009”, Philadelphia PA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55737BB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Gallery 919, “Paintings”, Wilmington DE, two person show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4A5DADB0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New Wilmington Artist Association, “Annual Member Show”, Wilmington DE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06DD181A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lastRenderedPageBreak/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“Let Release”, MFA Thesis Show at Crane Arts, Philadelphia PA (catalogue)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AF244C8" w14:textId="73FC5B19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Noyes Museum, “Recent Work”, Atlantic City Airport, Atlant</w:t>
      </w:r>
      <w:r w:rsidR="00EF7FC5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ic City NJ, Solo Show</w:t>
      </w:r>
    </w:p>
    <w:p w14:paraId="6B45945B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br/>
      </w:r>
      <w:r w:rsidR="00537B17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2008 - 2006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7594FE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“Symbiotic Factions”, Philadelphia PA</w:t>
      </w:r>
    </w:p>
    <w:p w14:paraId="685A6F6F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New Wilmington Artist Association, “Floor Show”, Wilmington DE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7071E976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Gallery 919 Market, “Process”, Wilmington DE, two person show</w:t>
      </w:r>
    </w:p>
    <w:p w14:paraId="5D164289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Brooklyn Artist Gym, “Aesthetic Altercations”, Brooklyn NY</w:t>
      </w:r>
    </w:p>
    <w:p w14:paraId="3A03668C" w14:textId="620AC3AB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Recitation Gallery, “</w:t>
      </w:r>
      <w:r w:rsidR="00EF7FC5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Reference Point”, Newark DE</w:t>
      </w:r>
    </w:p>
    <w:p w14:paraId="2F81EE77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Wilmington Library, “White (Paintings)”, Wilmington DE, Solo Exhibitio</w:t>
      </w: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26A60A66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4AE9A340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</w:pP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FELLOWSHIPS</w:t>
      </w:r>
    </w:p>
    <w:p w14:paraId="0028B0EF" w14:textId="77777777" w:rsidR="00537B17" w:rsidRPr="0088615F" w:rsidRDefault="00537B17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</w:p>
    <w:p w14:paraId="34187CC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="00537B17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2008 to 2009</w:t>
      </w:r>
    </w:p>
    <w:p w14:paraId="2A775109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Recipient of Magnus Fellowship, University of Delaware, Newark DE</w:t>
      </w:r>
    </w:p>
    <w:p w14:paraId="3E6C825D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</w:p>
    <w:p w14:paraId="63D1F72F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</w:rPr>
      </w:pP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AFFILIATIONS</w:t>
      </w:r>
    </w:p>
    <w:p w14:paraId="0904B84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51DDBA7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Member of the National Association of Latino Arts and Culture</w:t>
      </w:r>
    </w:p>
    <w:p w14:paraId="35804C11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InLiquid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Artist Member, Philadelphia PA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5F2FD1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Represented by LG Tripp Gallery, Philadelphia PA</w:t>
      </w:r>
    </w:p>
    <w:p w14:paraId="25E36DAA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 </w:t>
      </w:r>
    </w:p>
    <w:p w14:paraId="20F2C93C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</w:rPr>
      </w:pP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BIBLIOGRAPHY</w:t>
      </w:r>
    </w:p>
    <w:p w14:paraId="1D1EB84C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3E91099C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Flying Kite Media, "Featured Artist", September 2013</w:t>
      </w:r>
    </w:p>
    <w:p w14:paraId="5D2A82E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Victoria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Donahoe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“Color and Line” Philadelphia Inquirer, May 2012</w:t>
      </w:r>
    </w:p>
    <w:p w14:paraId="42EBF071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Chip Schwartz, “Role of Abstraction Analyzed at LG Tripp Gallery”, Knight Arts, May 2012</w:t>
      </w:r>
    </w:p>
    <w:p w14:paraId="7073FECE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Edith Newhall, “This/That”, Philadelphia Inquirer, June 2011</w:t>
      </w:r>
    </w:p>
    <w:p w14:paraId="2D032A49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Jim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Hilgen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Interview, “INTERMISSION: STAGE Magazine Interviews”, STAGE Magazine May 2011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D79F95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New American Paintings, Issue 81, The Open Studios Press, Boston MA</w:t>
      </w:r>
    </w:p>
    <w:p w14:paraId="7B5ED7F0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Anne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Fabri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“MFA thesis publication”, University of Delaware 2009</w:t>
      </w:r>
    </w:p>
    <w:p w14:paraId="008F1CE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0D53C5F9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</w:rPr>
      </w:pP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EXHIBITONS CURATED</w:t>
      </w:r>
    </w:p>
    <w:p w14:paraId="61DE99F4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33C5095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2012 - 2011</w:t>
      </w:r>
    </w:p>
    <w:p w14:paraId="2903E26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“Decadence”,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510C80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“Without End “,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3FD5B89D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“Faction Politic”,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>Exhibition and partnership with the University of Delaware Art, Fashion and Apparel Studies and Susan B Kaiser from University of California Davis</w:t>
      </w:r>
    </w:p>
    <w:p w14:paraId="0518283E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“A Meaningful Pursuit”,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>Exhibition and partnership with the University of Delaware Art and Music Departments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0ACC97C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“Inscrutable”,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>A dual site exhibition and partnership with the University of Delaware, College of Arts and Sciences, Art Department, Asian Studies Program and the Asian Arts Initiative</w:t>
      </w:r>
    </w:p>
    <w:p w14:paraId="65E6C10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087CAF6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2010 - 2009</w:t>
      </w: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548219A8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proofErr w:type="gram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“Interactions”,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>Partnership with the University of Delaware music department.</w:t>
      </w:r>
      <w:proofErr w:type="gramEnd"/>
    </w:p>
    <w:p w14:paraId="1E1F1727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“Everyone Wants to be Famous”,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</w:p>
    <w:p w14:paraId="29C7F3D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“Rate of Return”,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 xml:space="preserve">In connection with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Philagrafika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, Co-Curated with Troy Richards and Bill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Deering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</w:t>
      </w:r>
    </w:p>
    <w:p w14:paraId="76E202D9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“Copy Center”, an interactive exhibition, co-created with Troy Richards and Implemented by Rebekah Wilhelm, UD MFA Candidate</w:t>
      </w:r>
    </w:p>
    <w:p w14:paraId="5794422E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“Material Impact”,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  <w:t>Partnership with the University of Delaware English Department</w:t>
      </w:r>
    </w:p>
    <w:p w14:paraId="6DBBC89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“Information Translated”,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</w:p>
    <w:p w14:paraId="580AEF38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“Lines”, University of Delaware, 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 xml:space="preserve"> Gallery</w:t>
      </w:r>
    </w:p>
    <w:p w14:paraId="3688112F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D0809C0" w14:textId="77777777" w:rsidR="0088615F" w:rsidRPr="00116B46" w:rsidRDefault="0088615F" w:rsidP="0088615F">
      <w:pPr>
        <w:spacing w:line="336" w:lineRule="atLeast"/>
        <w:textAlignment w:val="baseline"/>
        <w:rPr>
          <w:rFonts w:ascii="Helvetica" w:hAnsi="Helvetica" w:cs="Times New Roman"/>
          <w:b/>
          <w:color w:val="4A4A4A"/>
          <w:sz w:val="20"/>
          <w:szCs w:val="20"/>
        </w:rPr>
      </w:pPr>
      <w:r w:rsidRPr="00116B46">
        <w:rPr>
          <w:rFonts w:ascii="Helvetica" w:hAnsi="Helvetica" w:cs="Times New Roman"/>
          <w:b/>
          <w:color w:val="4A4A4A"/>
          <w:sz w:val="20"/>
          <w:szCs w:val="20"/>
          <w:bdr w:val="none" w:sz="0" w:space="0" w:color="auto" w:frame="1"/>
        </w:rPr>
        <w:t>EXPERIENCE</w:t>
      </w:r>
    </w:p>
    <w:p w14:paraId="586ABDC6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11FF4985" w14:textId="77777777" w:rsidR="0088615F" w:rsidRPr="0088615F" w:rsidRDefault="00537B17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Current</w:t>
      </w:r>
    </w:p>
    <w:p w14:paraId="09B43F1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Adjunct Faculty, University of Del</w:t>
      </w: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aware, Newark DE</w:t>
      </w: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br/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Adjunct Faculty, Penn State Brandywine, Media PA</w:t>
      </w:r>
    </w:p>
    <w:p w14:paraId="62E46184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 </w:t>
      </w:r>
    </w:p>
    <w:p w14:paraId="6E7DE5D5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2011 to 2013</w:t>
      </w:r>
    </w:p>
    <w:p w14:paraId="6EE71742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Teaching Faculty, Fleisher Art Memorial, Philadelphia PA</w:t>
      </w:r>
    </w:p>
    <w:p w14:paraId="32743AFC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3007A0B4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2009 - 2013</w:t>
      </w:r>
    </w:p>
    <w:p w14:paraId="2FACD3FC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Curator/ Gallery Director, University of Delaware satellite gallery </w:t>
      </w:r>
      <w:proofErr w:type="spellStart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UD@Crane</w:t>
      </w:r>
      <w:proofErr w:type="spellEnd"/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, Philadelphia PA</w:t>
      </w:r>
    </w:p>
    <w:p w14:paraId="144D460A" w14:textId="7119E76E" w:rsidR="0088615F" w:rsidRPr="0088615F" w:rsidRDefault="00EF7FC5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2009 to 2010</w:t>
      </w:r>
    </w:p>
    <w:p w14:paraId="738498CA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Adjunct Faculty, Delaware County Community College, Media PA</w:t>
      </w:r>
    </w:p>
    <w:p w14:paraId="40E66F33" w14:textId="77777777" w:rsidR="0088615F" w:rsidRPr="0088615F" w:rsidRDefault="0088615F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</w:p>
    <w:p w14:paraId="6344CE11" w14:textId="17F024B1" w:rsidR="0088615F" w:rsidRPr="0088615F" w:rsidRDefault="00EF7FC5" w:rsidP="0088615F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</w:rPr>
      </w:pPr>
      <w:r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2008 and 2009</w:t>
      </w:r>
    </w:p>
    <w:p w14:paraId="18A92BF7" w14:textId="670D7470" w:rsidR="007065E1" w:rsidRPr="003216FC" w:rsidRDefault="0088615F" w:rsidP="00613CFA">
      <w:pPr>
        <w:spacing w:line="336" w:lineRule="atLeast"/>
        <w:textAlignment w:val="baseline"/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</w:pPr>
      <w:r w:rsidRPr="0088615F">
        <w:rPr>
          <w:rFonts w:ascii="Helvetica" w:hAnsi="Helvetica" w:cs="Times New Roman"/>
          <w:color w:val="4A4A4A"/>
          <w:sz w:val="20"/>
          <w:szCs w:val="20"/>
        </w:rPr>
        <w:t> </w:t>
      </w:r>
      <w:r w:rsidRPr="0088615F">
        <w:rPr>
          <w:rFonts w:ascii="Helvetica" w:hAnsi="Helvetica" w:cs="Times New Roman"/>
          <w:color w:val="4A4A4A"/>
          <w:sz w:val="20"/>
          <w:szCs w:val="20"/>
          <w:bdr w:val="none" w:sz="0" w:space="0" w:color="auto" w:frame="1"/>
        </w:rPr>
        <w:t>Adjunct Faculty, University of Delaware, Newark DE</w:t>
      </w:r>
      <w:bookmarkStart w:id="0" w:name="_GoBack"/>
      <w:bookmarkEnd w:id="0"/>
    </w:p>
    <w:sectPr w:rsidR="007065E1" w:rsidRPr="003216FC" w:rsidSect="0053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AD9"/>
    <w:multiLevelType w:val="multilevel"/>
    <w:tmpl w:val="C13A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076F"/>
    <w:multiLevelType w:val="multilevel"/>
    <w:tmpl w:val="A184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5F"/>
    <w:rsid w:val="00116B46"/>
    <w:rsid w:val="003216FC"/>
    <w:rsid w:val="00417ABC"/>
    <w:rsid w:val="00537B17"/>
    <w:rsid w:val="00613CFA"/>
    <w:rsid w:val="007065E1"/>
    <w:rsid w:val="0088615F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2F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15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5F"/>
    <w:rPr>
      <w:rFonts w:ascii="Times" w:hAnsi="Times"/>
      <w:b/>
      <w:bCs/>
      <w:kern w:val="36"/>
      <w:sz w:val="48"/>
      <w:szCs w:val="48"/>
    </w:rPr>
  </w:style>
  <w:style w:type="paragraph" w:customStyle="1" w:styleId="font7">
    <w:name w:val="font_7"/>
    <w:basedOn w:val="Normal"/>
    <w:rsid w:val="008861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DefaultParagraphFont"/>
    <w:rsid w:val="0088615F"/>
  </w:style>
  <w:style w:type="character" w:styleId="Hyperlink">
    <w:name w:val="Hyperlink"/>
    <w:basedOn w:val="DefaultParagraphFont"/>
    <w:uiPriority w:val="99"/>
    <w:semiHidden/>
    <w:unhideWhenUsed/>
    <w:rsid w:val="0088615F"/>
    <w:rPr>
      <w:color w:val="0000FF"/>
      <w:u w:val="single"/>
    </w:rPr>
  </w:style>
  <w:style w:type="character" w:customStyle="1" w:styleId="style-js28e25rlabel">
    <w:name w:val="style-js28e25rlabel"/>
    <w:basedOn w:val="DefaultParagraphFont"/>
    <w:rsid w:val="0088615F"/>
  </w:style>
  <w:style w:type="paragraph" w:customStyle="1" w:styleId="style-js28e20zrepeaterbuttonlabel">
    <w:name w:val="style-js28e20zrepeaterbuttonlabel"/>
    <w:basedOn w:val="Normal"/>
    <w:rsid w:val="008861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8">
    <w:name w:val="font_8"/>
    <w:basedOn w:val="Normal"/>
    <w:rsid w:val="007065E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15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5F"/>
    <w:rPr>
      <w:rFonts w:ascii="Times" w:hAnsi="Times"/>
      <w:b/>
      <w:bCs/>
      <w:kern w:val="36"/>
      <w:sz w:val="48"/>
      <w:szCs w:val="48"/>
    </w:rPr>
  </w:style>
  <w:style w:type="paragraph" w:customStyle="1" w:styleId="font7">
    <w:name w:val="font_7"/>
    <w:basedOn w:val="Normal"/>
    <w:rsid w:val="008861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DefaultParagraphFont"/>
    <w:rsid w:val="0088615F"/>
  </w:style>
  <w:style w:type="character" w:styleId="Hyperlink">
    <w:name w:val="Hyperlink"/>
    <w:basedOn w:val="DefaultParagraphFont"/>
    <w:uiPriority w:val="99"/>
    <w:semiHidden/>
    <w:unhideWhenUsed/>
    <w:rsid w:val="0088615F"/>
    <w:rPr>
      <w:color w:val="0000FF"/>
      <w:u w:val="single"/>
    </w:rPr>
  </w:style>
  <w:style w:type="character" w:customStyle="1" w:styleId="style-js28e25rlabel">
    <w:name w:val="style-js28e25rlabel"/>
    <w:basedOn w:val="DefaultParagraphFont"/>
    <w:rsid w:val="0088615F"/>
  </w:style>
  <w:style w:type="paragraph" w:customStyle="1" w:styleId="style-js28e20zrepeaterbuttonlabel">
    <w:name w:val="style-js28e20zrepeaterbuttonlabel"/>
    <w:basedOn w:val="Normal"/>
    <w:rsid w:val="008861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8">
    <w:name w:val="font_8"/>
    <w:basedOn w:val="Normal"/>
    <w:rsid w:val="007065E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38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3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6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691</Words>
  <Characters>3945</Characters>
  <Application>Microsoft Macintosh Word</Application>
  <DocSecurity>0</DocSecurity>
  <Lines>32</Lines>
  <Paragraphs>9</Paragraphs>
  <ScaleCrop>false</ScaleCrop>
  <Company>LGTripp Gallery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Luella Tripp</dc:creator>
  <cp:keywords/>
  <dc:description/>
  <cp:lastModifiedBy>Luella Tripp</cp:lastModifiedBy>
  <cp:revision>6</cp:revision>
  <dcterms:created xsi:type="dcterms:W3CDTF">2019-03-04T22:33:00Z</dcterms:created>
  <dcterms:modified xsi:type="dcterms:W3CDTF">2019-03-05T14:56:00Z</dcterms:modified>
</cp:coreProperties>
</file>